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7E26" w:rsidRDefault="006225FD" w:rsidP="006225FD">
      <w:pPr>
        <w:jc w:val="center"/>
        <w:rPr>
          <w:rFonts w:asciiTheme="minorHAnsi" w:eastAsia="Times New Roman" w:hAnsiTheme="minorHAnsi" w:cs="Times New Roman"/>
          <w:sz w:val="36"/>
          <w:szCs w:val="36"/>
          <w:lang w:val="fr-FR" w:eastAsia="fr-FR"/>
        </w:rPr>
      </w:pPr>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bookmarkStart w:id="0" w:name="_GoBack"/>
      <w:bookmarkEnd w:id="0"/>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lastRenderedPageBreak/>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24C03">
        <w:rPr>
          <w:rFonts w:asciiTheme="minorHAnsi" w:eastAsia="Times New Roman" w:hAnsiTheme="minorHAnsi" w:cs="Times New Roman"/>
          <w:lang w:val="fr-FR" w:eastAsia="fr-FR"/>
        </w:rPr>
      </w:r>
      <w:r w:rsidR="00024C0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24C03">
        <w:rPr>
          <w:rFonts w:asciiTheme="minorHAnsi" w:eastAsia="Times New Roman" w:hAnsiTheme="minorHAnsi" w:cs="Times New Roman"/>
          <w:iCs/>
          <w:lang w:val="fr-FR" w:eastAsia="fr-FR"/>
        </w:rPr>
      </w:r>
      <w:r w:rsidR="00024C0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024C03">
        <w:rPr>
          <w:rStyle w:val="Style135ptItalique"/>
          <w:rFonts w:asciiTheme="minorHAnsi" w:hAnsiTheme="minorHAnsi"/>
          <w:i w:val="0"/>
          <w:sz w:val="22"/>
          <w:szCs w:val="22"/>
        </w:rPr>
      </w:r>
      <w:r w:rsidR="00024C0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024C03">
        <w:rPr>
          <w:rStyle w:val="Style135ptItalique"/>
          <w:rFonts w:asciiTheme="minorHAnsi" w:hAnsiTheme="minorHAnsi"/>
          <w:i w:val="0"/>
          <w:sz w:val="22"/>
          <w:szCs w:val="22"/>
        </w:rPr>
      </w:r>
      <w:r w:rsidR="00024C0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24C03">
        <w:rPr>
          <w:rStyle w:val="Style135pt"/>
          <w:rFonts w:asciiTheme="minorHAnsi" w:hAnsiTheme="minorHAnsi"/>
          <w:sz w:val="22"/>
        </w:rPr>
      </w:r>
      <w:r w:rsidR="00024C0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24C03">
        <w:rPr>
          <w:rFonts w:asciiTheme="minorHAnsi" w:hAnsiTheme="minorHAnsi"/>
          <w:sz w:val="22"/>
          <w:szCs w:val="22"/>
        </w:rPr>
      </w:r>
      <w:r w:rsidR="00024C0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24C03">
        <w:rPr>
          <w:rFonts w:asciiTheme="minorHAnsi" w:hAnsiTheme="minorHAnsi"/>
          <w:sz w:val="22"/>
          <w:szCs w:val="22"/>
        </w:rPr>
      </w:r>
      <w:r w:rsidR="00024C0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24C03">
        <w:rPr>
          <w:rStyle w:val="Style135pt"/>
          <w:rFonts w:asciiTheme="minorHAnsi" w:hAnsiTheme="minorHAnsi"/>
          <w:sz w:val="22"/>
          <w:szCs w:val="22"/>
        </w:rPr>
      </w:r>
      <w:r w:rsidR="00024C0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C032F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4" w:history="1">
        <w:r w:rsidR="00C032F5" w:rsidRPr="00D468E8">
          <w:rPr>
            <w:rStyle w:val="Lienhypertexte"/>
            <w:rFonts w:asciiTheme="minorHAnsi" w:hAnsiTheme="minorHAnsi"/>
            <w:iCs/>
          </w:rPr>
          <w:t>dpd@lessines.be</w:t>
        </w:r>
      </w:hyperlink>
      <w:r w:rsidR="00C032F5">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C032F5">
        <w:rPr>
          <w:rStyle w:val="Style135pt"/>
          <w:rFonts w:asciiTheme="minorHAnsi" w:hAnsiTheme="minorHAnsi"/>
          <w:iCs/>
          <w:sz w:val="22"/>
        </w:rPr>
        <w:t xml:space="preserve"> Grand’Place, 12 à 7860 Lessines.</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C03" w:rsidRDefault="00024C03" w:rsidP="0075737F">
      <w:r>
        <w:separator/>
      </w:r>
    </w:p>
  </w:endnote>
  <w:endnote w:type="continuationSeparator" w:id="0">
    <w:p w:rsidR="00024C03" w:rsidRDefault="00024C0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6225FD">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C03" w:rsidRDefault="00024C03" w:rsidP="0075737F">
      <w:r>
        <w:separator/>
      </w:r>
    </w:p>
  </w:footnote>
  <w:footnote w:type="continuationSeparator" w:id="0">
    <w:p w:rsidR="00024C03" w:rsidRDefault="00024C0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24C03"/>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4F033F"/>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25FD"/>
    <w:rsid w:val="00623D3C"/>
    <w:rsid w:val="006251C9"/>
    <w:rsid w:val="00633EB1"/>
    <w:rsid w:val="00634D72"/>
    <w:rsid w:val="00635650"/>
    <w:rsid w:val="0063726D"/>
    <w:rsid w:val="00637DC9"/>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032F5"/>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FC101-DE84-4A37-A1BC-8D1DFAA3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d@lessines.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0414F-2827-40C7-A291-E986D0B8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4070</Words>
  <Characters>22387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cp:lastPrinted>2019-11-14T10:07:00Z</cp:lastPrinted>
  <dcterms:created xsi:type="dcterms:W3CDTF">2019-11-18T09:59:00Z</dcterms:created>
  <dcterms:modified xsi:type="dcterms:W3CDTF">2019-12-30T08:47:00Z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